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Ind w:w="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4"/>
        <w:gridCol w:w="1655"/>
        <w:gridCol w:w="1475"/>
        <w:gridCol w:w="338"/>
        <w:gridCol w:w="2969"/>
        <w:gridCol w:w="199"/>
      </w:tblGrid>
      <w:tr w:rsidR="002F7A1A" w:rsidRPr="001B28E5" w14:paraId="60DD10CC" w14:textId="77777777" w:rsidTr="00614BCB">
        <w:trPr>
          <w:trHeight w:val="819"/>
        </w:trPr>
        <w:tc>
          <w:tcPr>
            <w:tcW w:w="4649" w:type="dxa"/>
            <w:gridSpan w:val="2"/>
          </w:tcPr>
          <w:p w14:paraId="2BB5877C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t xml:space="preserve">  </w:t>
            </w:r>
            <w:r w:rsidRPr="001B28E5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47FB94AD" wp14:editId="1983837F">
                  <wp:extent cx="2876550" cy="1009650"/>
                  <wp:effectExtent l="0" t="0" r="0" b="0"/>
                  <wp:docPr id="1980548217" name="Immagine 1980548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gridSpan w:val="2"/>
          </w:tcPr>
          <w:p w14:paraId="6E1B63EE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jc w:val="center"/>
              <w:rPr>
                <w:rFonts w:ascii="Liberation Sans Narrow" w:eastAsia="Times New Roman" w:hAnsi="Liberation Sans Narrow" w:cs="Calibri"/>
                <w:sz w:val="18"/>
                <w:szCs w:val="18"/>
              </w:rPr>
            </w:pPr>
          </w:p>
        </w:tc>
        <w:tc>
          <w:tcPr>
            <w:tcW w:w="3111" w:type="dxa"/>
            <w:gridSpan w:val="2"/>
          </w:tcPr>
          <w:p w14:paraId="2BD59108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ind w:left="360"/>
              <w:jc w:val="right"/>
              <w:rPr>
                <w:rFonts w:ascii="Calibri" w:eastAsia="Times New Roman" w:hAnsi="Calibri" w:cs="Calibri"/>
              </w:rPr>
            </w:pPr>
            <w:r w:rsidRPr="001B28E5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65586006" wp14:editId="0A68AB90">
                  <wp:extent cx="542925" cy="5810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9A537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jc w:val="right"/>
              <w:rPr>
                <w:rFonts w:ascii="Arial" w:eastAsia="Times New Roman" w:hAnsi="Arial" w:cs="Arial"/>
                <w:sz w:val="10"/>
                <w:szCs w:val="16"/>
              </w:rPr>
            </w:pPr>
          </w:p>
          <w:p w14:paraId="47B4097E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jc w:val="right"/>
              <w:rPr>
                <w:rFonts w:ascii="Calibri" w:eastAsia="Times New Roman" w:hAnsi="Calibri" w:cs="Calibri"/>
              </w:rPr>
            </w:pPr>
            <w:r w:rsidRPr="001B28E5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6C8A5D92" wp14:editId="133494F7">
                  <wp:extent cx="1514475" cy="3619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A1A" w:rsidRPr="001B28E5" w14:paraId="1E5A4987" w14:textId="77777777" w:rsidTr="00614BCB">
        <w:trPr>
          <w:gridAfter w:val="1"/>
          <w:wAfter w:w="204" w:type="dxa"/>
        </w:trPr>
        <w:tc>
          <w:tcPr>
            <w:tcW w:w="9510" w:type="dxa"/>
            <w:gridSpan w:val="5"/>
          </w:tcPr>
          <w:p w14:paraId="1BDA3CC6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rPr>
                <w:rFonts w:ascii="Arial" w:eastAsia="Times New Roman" w:hAnsi="Arial" w:cs="Calibri"/>
                <w:i/>
                <w:iCs/>
                <w:color w:val="666666"/>
                <w:spacing w:val="-4"/>
                <w:sz w:val="16"/>
                <w:szCs w:val="16"/>
              </w:rPr>
            </w:pPr>
            <w:r w:rsidRPr="001B28E5">
              <w:rPr>
                <w:rFonts w:ascii="Arial" w:eastAsia="Times New Roman" w:hAnsi="Arial" w:cs="Calibri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sistema moda | servizi socio-sanitari | corso operatore del benessere | agenzia formativa Regione Toscana PI0626 – ISO9001</w:t>
            </w:r>
          </w:p>
        </w:tc>
      </w:tr>
      <w:tr w:rsidR="002F7A1A" w:rsidRPr="001B28E5" w14:paraId="78FAC8F0" w14:textId="77777777" w:rsidTr="00614BCB">
        <w:trPr>
          <w:gridAfter w:val="1"/>
          <w:wAfter w:w="204" w:type="dxa"/>
        </w:trPr>
        <w:tc>
          <w:tcPr>
            <w:tcW w:w="2994" w:type="dxa"/>
            <w:tcBorders>
              <w:bottom w:val="single" w:sz="8" w:space="0" w:color="3333FF"/>
            </w:tcBorders>
          </w:tcPr>
          <w:p w14:paraId="08C39278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28E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www.e-santoni.edu.it</w:t>
            </w:r>
          </w:p>
        </w:tc>
        <w:tc>
          <w:tcPr>
            <w:tcW w:w="3173" w:type="dxa"/>
            <w:gridSpan w:val="2"/>
            <w:tcBorders>
              <w:bottom w:val="single" w:sz="8" w:space="0" w:color="3333FF"/>
            </w:tcBorders>
          </w:tcPr>
          <w:p w14:paraId="51D6B193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1B28E5">
              <w:rPr>
                <w:rFonts w:ascii="Calibri" w:eastAsia="Times New Roman" w:hAnsi="Calibri" w:cs="Calibri"/>
                <w:sz w:val="20"/>
                <w:szCs w:val="20"/>
              </w:rPr>
              <w:t xml:space="preserve">e-mail: </w:t>
            </w:r>
            <w:r w:rsidRPr="001B28E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</w:tcPr>
          <w:p w14:paraId="34674625" w14:textId="77777777" w:rsidR="002F7A1A" w:rsidRPr="001B28E5" w:rsidRDefault="002F7A1A" w:rsidP="00614BCB">
            <w:pPr>
              <w:suppressLineNumbers/>
              <w:suppressAutoHyphens/>
              <w:spacing w:after="200" w:line="276" w:lineRule="auto"/>
              <w:jc w:val="right"/>
              <w:rPr>
                <w:rFonts w:ascii="Calibri" w:eastAsia="Times New Roman" w:hAnsi="Calibri" w:cs="Calibri"/>
              </w:rPr>
            </w:pPr>
            <w:r w:rsidRPr="001B28E5">
              <w:rPr>
                <w:rFonts w:ascii="Calibri" w:eastAsia="Times New Roman" w:hAnsi="Calibri" w:cs="Calibri"/>
                <w:sz w:val="20"/>
                <w:szCs w:val="20"/>
              </w:rPr>
              <w:t xml:space="preserve">PEC: </w:t>
            </w:r>
            <w:r w:rsidRPr="001B28E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14:paraId="59376525" w14:textId="66357424" w:rsidR="005170E5" w:rsidRDefault="005170E5"/>
    <w:p w14:paraId="633B2196" w14:textId="77777777" w:rsidR="006E7B74" w:rsidRDefault="006E7B74"/>
    <w:p w14:paraId="7561B46F" w14:textId="01EAC372" w:rsidR="006E7B74" w:rsidRPr="006E05FD" w:rsidRDefault="00F16E1A" w:rsidP="006E7B7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bookmarkStart w:id="0" w:name="_Hlk168600136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             </w:t>
      </w:r>
      <w:r w:rsidR="006E7B7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ATTIVITA’ DIDATTICA SVOLTA </w:t>
      </w:r>
      <w:r w:rsidR="006E7B74"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D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ALLA</w:t>
      </w:r>
      <w:r w:rsidR="006E7B74"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DOCENTE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NELL’</w:t>
      </w:r>
      <w:r w:rsidR="006E7B74"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A.S. 202</w:t>
      </w:r>
      <w:r w:rsidR="006E7B7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3</w:t>
      </w:r>
      <w:r w:rsidR="006E7B74"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/2</w:t>
      </w:r>
      <w:r w:rsidR="006E7B7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4</w:t>
      </w:r>
    </w:p>
    <w:p w14:paraId="4053EDCD" w14:textId="77777777" w:rsidR="006E7B74" w:rsidRPr="006E05FD" w:rsidRDefault="006E7B74" w:rsidP="006E7B74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ED6A577" w14:textId="77777777" w:rsidR="006E7B74" w:rsidRPr="008A26A0" w:rsidRDefault="006E7B74" w:rsidP="006E7B7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6E05FD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: </w:t>
      </w: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Anna Iannaccone</w:t>
      </w:r>
    </w:p>
    <w:p w14:paraId="3B96B7D3" w14:textId="77777777" w:rsidR="006E7B74" w:rsidRPr="008A26A0" w:rsidRDefault="006E7B74" w:rsidP="006E7B7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</w:p>
    <w:p w14:paraId="2016DB38" w14:textId="77777777" w:rsidR="006E7B74" w:rsidRPr="008A26A0" w:rsidRDefault="006E7B74" w:rsidP="006E7B7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Disciplina insegnata:  Lingua Inglese</w:t>
      </w:r>
    </w:p>
    <w:p w14:paraId="27E4A459" w14:textId="77777777" w:rsidR="006E7B74" w:rsidRPr="008A26A0" w:rsidRDefault="006E7B74" w:rsidP="006E7B7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981BC3B" w14:textId="77777777" w:rsidR="006E7B74" w:rsidRPr="008A26A0" w:rsidRDefault="006E7B74" w:rsidP="006E7B74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Libro/i di testo in uso: Maria Cristina Mancini “ </w:t>
      </w:r>
      <w:proofErr w:type="spellStart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Being</w:t>
      </w:r>
      <w:proofErr w:type="spellEnd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Human” Hoepli</w:t>
      </w:r>
    </w:p>
    <w:p w14:paraId="511EEB5D" w14:textId="77777777" w:rsidR="006E7B74" w:rsidRPr="008A26A0" w:rsidRDefault="006E7B74" w:rsidP="006E7B74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                                        P. Bowen “ Cultural </w:t>
      </w:r>
      <w:proofErr w:type="spellStart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LinK</w:t>
      </w:r>
      <w:proofErr w:type="spellEnd"/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”  Petrini</w:t>
      </w:r>
    </w:p>
    <w:p w14:paraId="2A383703" w14:textId="77777777" w:rsidR="006E7B74" w:rsidRPr="008A26A0" w:rsidRDefault="006E7B74" w:rsidP="006E7B74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Classe e Sezione :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5</w:t>
      </w:r>
      <w:r w:rsidRPr="008A26A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H</w:t>
      </w:r>
    </w:p>
    <w:p w14:paraId="49A33AF7" w14:textId="77777777" w:rsidR="006E7B74" w:rsidRDefault="006E7B74" w:rsidP="006E7B74">
      <w:pPr>
        <w:spacing w:after="0" w:line="240" w:lineRule="auto"/>
        <w:ind w:hanging="43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</w:p>
    <w:p w14:paraId="1619FD82" w14:textId="77777777" w:rsidR="006E7B74" w:rsidRPr="006E05FD" w:rsidRDefault="006E7B74" w:rsidP="006E7B74">
      <w:pPr>
        <w:spacing w:after="0" w:line="240" w:lineRule="auto"/>
        <w:ind w:hanging="432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6E05F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Servizi per la Sanità e l’Assistenza Sociale</w:t>
      </w:r>
    </w:p>
    <w:p w14:paraId="7E1F2DA7" w14:textId="77777777" w:rsidR="006E7B74" w:rsidRPr="006E05FD" w:rsidRDefault="006E7B74" w:rsidP="006E7B74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7DBCF316" w14:textId="6BDE6733" w:rsidR="006E7B74" w:rsidRPr="0098409D" w:rsidRDefault="0037263A" w:rsidP="006E7B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1.</w:t>
      </w:r>
      <w:r w:rsidR="006E7B74"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Descrizione di conoscenze e abilità, suddivise in percorsi didattici, evidenziando per ognuna quelle essenziali o minime </w:t>
      </w:r>
    </w:p>
    <w:p w14:paraId="54C68DF3" w14:textId="78176E25" w:rsidR="006E7B74" w:rsidRPr="0098409D" w:rsidRDefault="006E7B74" w:rsidP="006E7B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0407FF6" w14:textId="77777777" w:rsidR="006E7B74" w:rsidRPr="0098409D" w:rsidRDefault="006E7B74" w:rsidP="006E7B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579F4A8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bookmarkStart w:id="1" w:name="_Hlk121783128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Percorso1</w:t>
      </w:r>
    </w:p>
    <w:p w14:paraId="52ABA746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UdA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1</w:t>
      </w:r>
    </w:p>
    <w:p w14:paraId="1E3D04E5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bookmarkStart w:id="2" w:name="_Hlk122288571"/>
      <w:bookmarkStart w:id="3" w:name="_Hlk122275844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Dal testo “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Human</w:t>
      </w:r>
    </w:p>
    <w:p w14:paraId="25F17E37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Citizen</w:t>
      </w:r>
    </w:p>
    <w:p w14:paraId="3C83C039" w14:textId="77777777" w:rsidR="006E7B74" w:rsidRPr="00FD2A39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bookmarkEnd w:id="1"/>
    <w:bookmarkEnd w:id="2"/>
    <w:bookmarkEnd w:id="3"/>
    <w:p w14:paraId="2572260C" w14:textId="77777777" w:rsidR="006E7B74" w:rsidRPr="00D54728" w:rsidRDefault="006E7B74" w:rsidP="006E7B7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Competenze</w:t>
      </w:r>
      <w:proofErr w:type="spellEnd"/>
    </w:p>
    <w:p w14:paraId="272A5DF2" w14:textId="77777777" w:rsidR="006E7B74" w:rsidRPr="00D54728" w:rsidRDefault="006E7B74" w:rsidP="006E7B74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Raggiungere competenze morfosintattiche e linguistico-comunicative rapportabili al livello B1</w:t>
      </w:r>
      <w:r>
        <w:rPr>
          <w:rFonts w:ascii="Times New Roman" w:eastAsia="Calibri" w:hAnsi="Times New Roman" w:cs="Times New Roman"/>
          <w:sz w:val="24"/>
          <w:szCs w:val="24"/>
        </w:rPr>
        <w:t xml:space="preserve">+/B2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del CEFR per produrre relazioni, sintesi e commenti coerenti e coesi </w:t>
      </w:r>
    </w:p>
    <w:p w14:paraId="1F62E09C" w14:textId="77777777" w:rsidR="006E7B74" w:rsidRPr="00D54728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2F4F9664" w14:textId="77777777" w:rsidR="006E7B74" w:rsidRPr="00D54728" w:rsidRDefault="006E7B74" w:rsidP="006E7B74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Cogliere l’aspetto sociale e 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interculturale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della lingua inglese</w:t>
      </w:r>
    </w:p>
    <w:p w14:paraId="1B494C61" w14:textId="77777777" w:rsidR="006E7B74" w:rsidRPr="00D54728" w:rsidRDefault="006E7B74" w:rsidP="006E7B74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adeguate</w:t>
      </w:r>
      <w:r w:rsidRPr="00D547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strategie per reperire informazioni e </w:t>
      </w:r>
      <w:r w:rsidRPr="00D5472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comprendere</w:t>
      </w:r>
      <w:r w:rsidRPr="00D547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>in modo  dettagliato testi orali e scritti su argomenti inerenti alla sfera sociale e culturale e di attualità</w:t>
      </w:r>
    </w:p>
    <w:p w14:paraId="6603D4BE" w14:textId="77777777" w:rsidR="006E7B74" w:rsidRPr="00892CE7" w:rsidRDefault="006E7B74" w:rsidP="006E7B74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Partecipare e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nteragire in  </w:t>
      </w:r>
      <w:r w:rsidRPr="00892CE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conversazioni</w:t>
      </w: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 con sufficiente scioltezza , utilizzando strategie adeguate al contesto</w:t>
      </w:r>
    </w:p>
    <w:p w14:paraId="3C055D02" w14:textId="77777777" w:rsidR="006E7B74" w:rsidRDefault="006E7B74" w:rsidP="006E7B74">
      <w:pPr>
        <w:tabs>
          <w:tab w:val="left" w:pos="316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ab/>
      </w:r>
    </w:p>
    <w:p w14:paraId="34CDE35A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997D46D" w14:textId="77777777" w:rsidR="006E7B74" w:rsidRPr="007262F3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Conoscenze</w:t>
      </w:r>
    </w:p>
    <w:p w14:paraId="31AE5A2F" w14:textId="77777777" w:rsidR="00980570" w:rsidRDefault="00872A87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What can I do</w:t>
      </w:r>
      <w:r w:rsidR="00980570">
        <w:rPr>
          <w:rFonts w:eastAsia="Calibri" w:cstheme="minorHAnsi"/>
          <w:sz w:val="24"/>
          <w:szCs w:val="24"/>
          <w:lang w:val="en-US"/>
        </w:rPr>
        <w:t xml:space="preserve"> in the healthcare field?</w:t>
      </w:r>
    </w:p>
    <w:p w14:paraId="27F7B414" w14:textId="77777777" w:rsidR="00BE2E25" w:rsidRDefault="00CA667D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What does a social worker do?</w:t>
      </w:r>
    </w:p>
    <w:p w14:paraId="0AE46809" w14:textId="77777777" w:rsidR="00230073" w:rsidRDefault="00BE2E25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What is “ Burnout”?</w:t>
      </w:r>
    </w:p>
    <w:p w14:paraId="4AA4D46B" w14:textId="583A2D2D" w:rsidR="00980570" w:rsidRDefault="00230073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Depression</w:t>
      </w:r>
      <w:r w:rsidR="00872A87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18B65C6B" w14:textId="3B0BB17D" w:rsidR="006E7B74" w:rsidRPr="0037537A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 w:rsidRPr="0037537A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27043250" w14:textId="77777777" w:rsidR="006E7B74" w:rsidRPr="00D54728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670AFECD" w14:textId="77777777" w:rsidR="006E7B74" w:rsidRPr="00D54728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testi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di interesse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dell’indirizzo</w:t>
      </w:r>
      <w:proofErr w:type="spellEnd"/>
    </w:p>
    <w:p w14:paraId="2BDDF336" w14:textId="77777777" w:rsidR="006E7B74" w:rsidRPr="00D54728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Interagire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con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relativa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spontaneità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ambito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personale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sociale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culturale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argomentando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sostenendo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 proprio punto di vista</w:t>
      </w:r>
    </w:p>
    <w:p w14:paraId="7CC8384E" w14:textId="77777777" w:rsidR="006E7B74" w:rsidRPr="00D54728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Produrre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testi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sempre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più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articolati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anche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relative alle discipline non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linguistiche</w:t>
      </w:r>
      <w:proofErr w:type="spellEnd"/>
    </w:p>
    <w:p w14:paraId="2824F270" w14:textId="77777777" w:rsidR="006E7B74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Utilizzare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appropriato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diversi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registri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linguistici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base al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contesto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alla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situazione</w:t>
      </w:r>
      <w:proofErr w:type="spellEnd"/>
    </w:p>
    <w:p w14:paraId="2C756DF5" w14:textId="77777777" w:rsidR="006E7B74" w:rsidRDefault="006E7B74" w:rsidP="006E7B7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081D7B" w14:textId="77777777" w:rsidR="006E7B74" w:rsidRPr="004B2691" w:rsidRDefault="006E7B74" w:rsidP="006E7B74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Obiettivi minimi:</w:t>
      </w:r>
    </w:p>
    <w:p w14:paraId="425FCA7B" w14:textId="77777777" w:rsidR="006E7B74" w:rsidRPr="004B2691" w:rsidRDefault="006E7B74" w:rsidP="006E7B74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</w:t>
      </w:r>
      <w:r w:rsidRPr="00C16232">
        <w:rPr>
          <w:rFonts w:eastAsia="Calibri" w:cstheme="minorHAnsi"/>
          <w:iCs/>
          <w:kern w:val="3"/>
          <w:sz w:val="24"/>
          <w:szCs w:val="24"/>
          <w:lang w:eastAsia="ar-SA" w:bidi="hi-IN"/>
        </w:rPr>
        <w:t>p</w:t>
      </w: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ere leggere e tradurre i testi studiati</w:t>
      </w:r>
    </w:p>
    <w:p w14:paraId="6FE79F81" w14:textId="77777777" w:rsidR="006E7B74" w:rsidRPr="004B2691" w:rsidRDefault="006E7B74" w:rsidP="006E7B74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Sapere strutturare in modo semplice un riassunto</w:t>
      </w:r>
    </w:p>
    <w:p w14:paraId="23DF1B5D" w14:textId="77777777" w:rsidR="006E7B74" w:rsidRPr="00C16232" w:rsidRDefault="006E7B74" w:rsidP="006E7B74">
      <w:pPr>
        <w:suppressAutoHyphens/>
        <w:spacing w:after="0" w:line="240" w:lineRule="auto"/>
        <w:rPr>
          <w:rFonts w:eastAsia="Calibri" w:cstheme="minorHAnsi"/>
          <w:iCs/>
          <w:sz w:val="24"/>
          <w:szCs w:val="24"/>
          <w:lang w:val="en-US"/>
        </w:rPr>
      </w:pPr>
    </w:p>
    <w:p w14:paraId="4129903C" w14:textId="77777777" w:rsidR="006E7B74" w:rsidRPr="004B2691" w:rsidRDefault="006E7B74" w:rsidP="006E7B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28F1247" w14:textId="77777777" w:rsidR="006E7B74" w:rsidRDefault="006E7B74" w:rsidP="006E7B7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173A8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Percorso 2</w:t>
      </w:r>
    </w:p>
    <w:p w14:paraId="75BD2EBE" w14:textId="77777777" w:rsidR="006E7B74" w:rsidRPr="0084499F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>Dal testo “</w:t>
      </w:r>
      <w:r>
        <w:rPr>
          <w:rFonts w:eastAsia="Calibri" w:cstheme="minorHAnsi"/>
          <w:sz w:val="24"/>
          <w:szCs w:val="24"/>
          <w:lang w:val="en-US"/>
        </w:rPr>
        <w:t>Being Human”</w:t>
      </w:r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   </w:t>
      </w:r>
    </w:p>
    <w:p w14:paraId="75B72016" w14:textId="77777777" w:rsidR="006E7B74" w:rsidRPr="000643A3" w:rsidRDefault="006E7B74" w:rsidP="006E7B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0643A3">
        <w:rPr>
          <w:rFonts w:eastAsia="Times New Roman" w:cstheme="minorHAnsi"/>
          <w:color w:val="000000"/>
          <w:sz w:val="24"/>
          <w:szCs w:val="24"/>
          <w:lang w:eastAsia="it-IT"/>
        </w:rPr>
        <w:t>B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Pr="000643A3">
        <w:rPr>
          <w:rFonts w:eastAsia="Times New Roman" w:cstheme="minorHAnsi"/>
          <w:color w:val="000000"/>
          <w:sz w:val="24"/>
          <w:szCs w:val="24"/>
          <w:lang w:eastAsia="it-IT"/>
        </w:rPr>
        <w:t>ing</w:t>
      </w:r>
      <w:proofErr w:type="spellEnd"/>
      <w:r w:rsidRPr="000643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Old</w:t>
      </w:r>
      <w:proofErr w:type="spellEnd"/>
    </w:p>
    <w:p w14:paraId="0D56EFF2" w14:textId="77777777" w:rsidR="006E7B74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5B3FC571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Competenze</w:t>
      </w:r>
    </w:p>
    <w:p w14:paraId="38867889" w14:textId="77777777" w:rsidR="006E7B74" w:rsidRDefault="006E7B74" w:rsidP="006E7B74">
      <w:pPr>
        <w:pStyle w:val="Standard"/>
        <w:numPr>
          <w:ilvl w:val="0"/>
          <w:numId w:val="20"/>
        </w:numPr>
        <w:shd w:val="clear" w:color="auto" w:fill="FFFFFF"/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Iniziare lo studio e l'esposizione di argomenti specifici del proprio indirizzo</w:t>
      </w:r>
    </w:p>
    <w:p w14:paraId="19CAFC9C" w14:textId="77777777" w:rsidR="006E7B74" w:rsidRPr="00AA1603" w:rsidRDefault="006E7B74" w:rsidP="006E7B74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1B49A22C" w14:textId="77777777" w:rsidR="006E7B74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72DF3FFB" w14:textId="77777777" w:rsidR="006E7B74" w:rsidRPr="00AA1603" w:rsidRDefault="006E7B74" w:rsidP="006E7B74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79A683C1" w14:textId="77777777" w:rsidR="006E7B74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morfologico e lessicale della lingua straniera, sulle funzioni e  registri linguistici al fine di evidenziare analogie e differenze con la lingua madre</w:t>
      </w:r>
    </w:p>
    <w:p w14:paraId="041981D2" w14:textId="77777777" w:rsidR="006E7B74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61960EC2" w14:textId="77777777" w:rsidR="006E7B74" w:rsidRPr="00616ED9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616ED9">
        <w:rPr>
          <w:rFonts w:eastAsia="Calibri" w:cstheme="minorHAnsi"/>
          <w:b/>
          <w:bCs/>
          <w:sz w:val="24"/>
          <w:szCs w:val="24"/>
          <w:lang w:val="en-US"/>
        </w:rPr>
        <w:t>Conoscenze</w:t>
      </w:r>
      <w:proofErr w:type="spellEnd"/>
    </w:p>
    <w:p w14:paraId="54C10E87" w14:textId="2886F110" w:rsidR="006E7B74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AD04AB">
        <w:rPr>
          <w:rFonts w:eastAsia="Calibri" w:cstheme="minorHAnsi"/>
          <w:sz w:val="24"/>
          <w:szCs w:val="24"/>
          <w:lang w:val="en-US"/>
        </w:rPr>
        <w:t>A New Phase of Life: Retirement</w:t>
      </w:r>
      <w:r w:rsidR="00F124DF">
        <w:rPr>
          <w:rFonts w:eastAsia="Calibri" w:cstheme="minorHAnsi"/>
          <w:sz w:val="24"/>
          <w:szCs w:val="24"/>
          <w:lang w:val="en-US"/>
        </w:rPr>
        <w:t>;</w:t>
      </w:r>
    </w:p>
    <w:p w14:paraId="712C93E5" w14:textId="3E3CB4AF" w:rsidR="00F124DF" w:rsidRDefault="00F124DF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Ageing;</w:t>
      </w:r>
    </w:p>
    <w:p w14:paraId="535A81C3" w14:textId="027B9D90" w:rsidR="00995357" w:rsidRDefault="00995357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 Healthy Lifest</w:t>
      </w:r>
      <w:r w:rsidR="006B12A1">
        <w:rPr>
          <w:rFonts w:eastAsia="Calibri" w:cstheme="minorHAnsi"/>
          <w:sz w:val="24"/>
          <w:szCs w:val="24"/>
          <w:lang w:val="en-US"/>
        </w:rPr>
        <w:t>yle is a good Weapon Against Ageing</w:t>
      </w:r>
    </w:p>
    <w:p w14:paraId="161BA03C" w14:textId="77777777" w:rsidR="006E7B74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F819C3">
        <w:rPr>
          <w:rFonts w:eastAsia="Calibri" w:cstheme="minorHAnsi"/>
          <w:b/>
          <w:bCs/>
          <w:sz w:val="24"/>
          <w:szCs w:val="24"/>
          <w:lang w:val="en-US"/>
        </w:rPr>
        <w:t>Dealing with illness</w:t>
      </w:r>
    </w:p>
    <w:p w14:paraId="5A269A6F" w14:textId="77777777" w:rsidR="00BB353E" w:rsidRDefault="00667AE5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667AE5">
        <w:rPr>
          <w:rFonts w:eastAsia="Calibri" w:cstheme="minorHAnsi"/>
          <w:sz w:val="24"/>
          <w:szCs w:val="24"/>
          <w:lang w:val="en-US"/>
        </w:rPr>
        <w:t>Common Conditions in the Elderly</w:t>
      </w:r>
      <w:r w:rsidR="00162160">
        <w:rPr>
          <w:rFonts w:eastAsia="Calibri" w:cstheme="minorHAnsi"/>
          <w:sz w:val="24"/>
          <w:szCs w:val="24"/>
          <w:lang w:val="en-US"/>
        </w:rPr>
        <w:t xml:space="preserve">: </w:t>
      </w:r>
    </w:p>
    <w:p w14:paraId="0AFF75D0" w14:textId="4F646940" w:rsidR="00667AE5" w:rsidRDefault="00162160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Hearing Loss</w:t>
      </w:r>
    </w:p>
    <w:p w14:paraId="1121173C" w14:textId="36BFF3E5" w:rsidR="00163259" w:rsidRDefault="00163259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lastRenderedPageBreak/>
        <w:t>Menopause;</w:t>
      </w:r>
    </w:p>
    <w:p w14:paraId="7A8D1BA3" w14:textId="4D085FA2" w:rsidR="00163259" w:rsidRDefault="00163259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Osteoporosis;</w:t>
      </w:r>
    </w:p>
    <w:p w14:paraId="054D4CA6" w14:textId="0DD7360C" w:rsidR="00163259" w:rsidRDefault="00163259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Dementia;</w:t>
      </w:r>
    </w:p>
    <w:p w14:paraId="74F0DE14" w14:textId="24306816" w:rsidR="00E83CE7" w:rsidRDefault="00E83CE7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Parkinson’s disease</w:t>
      </w:r>
      <w:r w:rsidR="00A913ED">
        <w:rPr>
          <w:rFonts w:eastAsia="Calibri" w:cstheme="minorHAnsi"/>
          <w:sz w:val="24"/>
          <w:szCs w:val="24"/>
          <w:lang w:val="en-US"/>
        </w:rPr>
        <w:t>;</w:t>
      </w:r>
    </w:p>
    <w:p w14:paraId="133DE278" w14:textId="4AD81A3E" w:rsidR="00A913ED" w:rsidRDefault="00A913ED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Alzheimer’s disease</w:t>
      </w:r>
    </w:p>
    <w:p w14:paraId="3CDEEAF9" w14:textId="7AA0526D" w:rsidR="006E7B74" w:rsidRPr="00C535BE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D108AF">
        <w:rPr>
          <w:rFonts w:eastAsia="Calibri" w:cstheme="minorHAnsi"/>
          <w:b/>
          <w:bCs/>
          <w:sz w:val="24"/>
          <w:szCs w:val="24"/>
          <w:lang w:val="en-US"/>
        </w:rPr>
        <w:t xml:space="preserve">Nursing Homes  </w:t>
      </w:r>
      <w:r w:rsidR="003A4BBA">
        <w:rPr>
          <w:rFonts w:eastAsia="Calibri" w:cstheme="minorHAnsi"/>
          <w:b/>
          <w:bCs/>
          <w:sz w:val="24"/>
          <w:szCs w:val="24"/>
          <w:lang w:val="en-US"/>
        </w:rPr>
        <w:t xml:space="preserve">: </w:t>
      </w:r>
      <w:r w:rsidR="003A4BBA" w:rsidRPr="00C535BE">
        <w:rPr>
          <w:rFonts w:eastAsia="Calibri" w:cstheme="minorHAnsi"/>
          <w:sz w:val="24"/>
          <w:szCs w:val="24"/>
          <w:lang w:val="en-US"/>
        </w:rPr>
        <w:t>What is a nursing</w:t>
      </w:r>
      <w:r w:rsidR="009B0651" w:rsidRPr="00C535BE">
        <w:rPr>
          <w:rFonts w:eastAsia="Calibri" w:cstheme="minorHAnsi"/>
          <w:sz w:val="24"/>
          <w:szCs w:val="24"/>
          <w:lang w:val="en-US"/>
        </w:rPr>
        <w:t xml:space="preserve"> home</w:t>
      </w:r>
      <w:r w:rsidR="00C535BE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C535BE" w:rsidRPr="00C535BE">
        <w:rPr>
          <w:rFonts w:eastAsia="Calibri" w:cstheme="minorHAnsi"/>
          <w:sz w:val="24"/>
          <w:szCs w:val="24"/>
          <w:lang w:val="en-US"/>
        </w:rPr>
        <w:t>?</w:t>
      </w:r>
    </w:p>
    <w:p w14:paraId="4EE92FBE" w14:textId="77777777" w:rsidR="006E7B74" w:rsidRPr="0052155A" w:rsidRDefault="006E7B74" w:rsidP="006E7B74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D96B55" w14:textId="77777777" w:rsidR="006E7B74" w:rsidRPr="00C864CC" w:rsidRDefault="006E7B74" w:rsidP="006E7B7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864C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Abilità</w:t>
      </w:r>
      <w:proofErr w:type="spellEnd"/>
    </w:p>
    <w:p w14:paraId="49F77784" w14:textId="77777777" w:rsidR="006E7B74" w:rsidRPr="00D54728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3E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35B0E26A" w14:textId="77777777" w:rsidR="006E7B74" w:rsidRPr="00571361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I</w:t>
      </w:r>
      <w:r w:rsidRPr="00571361">
        <w:rPr>
          <w:rFonts w:eastAsia="Calibri" w:cstheme="minorHAnsi"/>
          <w:i/>
          <w:iCs/>
          <w:sz w:val="24"/>
          <w:szCs w:val="24"/>
          <w:lang w:val="en-US"/>
        </w:rPr>
        <w:t>nteragire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5DEABFB8" w14:textId="77777777" w:rsidR="006E7B74" w:rsidRPr="00571361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11C9CD10" w14:textId="77777777" w:rsidR="006E7B74" w:rsidRPr="00571361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05CCA2C7" w14:textId="77777777" w:rsidR="006E7B74" w:rsidRDefault="006E7B74" w:rsidP="006E7B74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68D561B" w14:textId="77777777" w:rsidR="006E7B74" w:rsidRPr="004B2691" w:rsidRDefault="006E7B74" w:rsidP="006E7B74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b/>
          <w:bCs/>
          <w:iCs/>
          <w:kern w:val="3"/>
          <w:sz w:val="24"/>
          <w:szCs w:val="24"/>
          <w:lang w:eastAsia="ar-SA" w:bidi="hi-IN"/>
        </w:rPr>
        <w:t>Obiettivi minim</w:t>
      </w: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i:</w:t>
      </w:r>
    </w:p>
    <w:p w14:paraId="472D0AEC" w14:textId="77777777" w:rsidR="006E7B74" w:rsidRPr="004B2691" w:rsidRDefault="006E7B74" w:rsidP="006E7B74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</w:t>
      </w:r>
      <w:r w:rsidRPr="00C16232">
        <w:rPr>
          <w:rFonts w:eastAsia="Calibri" w:cstheme="minorHAnsi"/>
          <w:iCs/>
          <w:kern w:val="3"/>
          <w:sz w:val="24"/>
          <w:szCs w:val="24"/>
          <w:lang w:eastAsia="ar-SA" w:bidi="hi-IN"/>
        </w:rPr>
        <w:t>p</w:t>
      </w: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ere leggere e tradurre i testi studiati</w:t>
      </w:r>
    </w:p>
    <w:p w14:paraId="2608D3A8" w14:textId="77777777" w:rsidR="006E7B74" w:rsidRPr="004B2691" w:rsidRDefault="006E7B74" w:rsidP="006E7B74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iCs/>
          <w:kern w:val="3"/>
          <w:sz w:val="24"/>
          <w:szCs w:val="24"/>
          <w:lang w:eastAsia="ar-SA" w:bidi="hi-IN"/>
        </w:rPr>
      </w:pPr>
      <w:r w:rsidRPr="004B2691">
        <w:rPr>
          <w:rFonts w:eastAsia="Calibri" w:cstheme="minorHAnsi"/>
          <w:iCs/>
          <w:kern w:val="3"/>
          <w:sz w:val="24"/>
          <w:szCs w:val="24"/>
          <w:lang w:eastAsia="ar-SA" w:bidi="hi-IN"/>
        </w:rPr>
        <w:t>Sapere strutturare in modo semplice un riassunto</w:t>
      </w:r>
    </w:p>
    <w:p w14:paraId="3BAC984B" w14:textId="77777777" w:rsidR="006E7B74" w:rsidRDefault="006E7B74" w:rsidP="006E7B74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2537CC0" w14:textId="4D88C2CD" w:rsidR="006E7B74" w:rsidRPr="00053889" w:rsidRDefault="006E7B74" w:rsidP="006E7B7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Percorso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A24D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</w:t>
      </w:r>
    </w:p>
    <w:p w14:paraId="77E59A21" w14:textId="77777777" w:rsidR="006E7B74" w:rsidRPr="00FD29F0" w:rsidRDefault="006E7B74" w:rsidP="006E7B7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29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FD29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ibro: Being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Human</w:t>
      </w:r>
    </w:p>
    <w:p w14:paraId="3E56CFA9" w14:textId="77777777" w:rsidR="006E7B74" w:rsidRPr="00615BD1" w:rsidRDefault="006E7B74" w:rsidP="006E7B7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5BD1">
        <w:rPr>
          <w:rFonts w:ascii="Times New Roman" w:eastAsia="Calibri" w:hAnsi="Times New Roman" w:cs="Times New Roman"/>
          <w:sz w:val="24"/>
          <w:szCs w:val="24"/>
          <w:lang w:val="en-US"/>
        </w:rPr>
        <w:t>Being Helpful</w:t>
      </w:r>
    </w:p>
    <w:p w14:paraId="236960FC" w14:textId="77777777" w:rsidR="006E7B74" w:rsidRPr="0012646F" w:rsidRDefault="006E7B74" w:rsidP="006E7B74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Competenze</w:t>
      </w:r>
      <w:proofErr w:type="spellEnd"/>
    </w:p>
    <w:p w14:paraId="1CBA6E2E" w14:textId="77777777" w:rsidR="006E7B74" w:rsidRPr="00AA1603" w:rsidRDefault="006E7B74" w:rsidP="006E7B74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37218AE4" w14:textId="77777777" w:rsidR="006E7B74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1CDA1ECD" w14:textId="77777777" w:rsidR="006E7B74" w:rsidRPr="00AA1603" w:rsidRDefault="006E7B74" w:rsidP="006E7B74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76DC6D5E" w14:textId="77777777" w:rsidR="006E7B74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morfologico e lessicale della lingua straniera, sulle funzioni e  registri linguistici al fine di evidenziare analogie e differenze con la lingua madre</w:t>
      </w:r>
    </w:p>
    <w:p w14:paraId="015CB99F" w14:textId="77777777" w:rsidR="006E7B74" w:rsidRDefault="006E7B74" w:rsidP="006E7B74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5D49AFA6" w14:textId="77777777" w:rsidR="006E7B74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48FFEF9A" w14:textId="276DC14A" w:rsidR="006E7B74" w:rsidRPr="0037656E" w:rsidRDefault="006E7B74" w:rsidP="0037656E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Conoscenz</w:t>
      </w:r>
      <w:r w:rsidR="0037656E">
        <w:rPr>
          <w:rFonts w:eastAsia="Calibri" w:cstheme="minorHAnsi"/>
          <w:sz w:val="24"/>
          <w:szCs w:val="24"/>
        </w:rPr>
        <w:t>e</w:t>
      </w:r>
    </w:p>
    <w:p w14:paraId="1D97BB18" w14:textId="2E589245" w:rsidR="006E7B74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 w:rsidRPr="00873DA2">
        <w:rPr>
          <w:rFonts w:eastAsia="Calibri" w:cstheme="minorHAnsi"/>
          <w:b/>
          <w:bCs/>
          <w:sz w:val="24"/>
          <w:szCs w:val="24"/>
          <w:lang w:val="en-US"/>
        </w:rPr>
        <w:t>Severe disabilities</w:t>
      </w:r>
      <w:r w:rsidR="00F0734B">
        <w:rPr>
          <w:rFonts w:eastAsia="Calibri" w:cstheme="minorHAnsi"/>
          <w:sz w:val="24"/>
          <w:szCs w:val="24"/>
          <w:lang w:val="en-US"/>
        </w:rPr>
        <w:t xml:space="preserve">; </w:t>
      </w:r>
    </w:p>
    <w:p w14:paraId="6ABDB7AF" w14:textId="2E0D194A" w:rsidR="00D94569" w:rsidRDefault="00D94569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Muscular Dystrophies</w:t>
      </w:r>
      <w:r w:rsidR="007F5DFD">
        <w:rPr>
          <w:rFonts w:eastAsia="Calibri" w:cstheme="minorHAnsi"/>
          <w:sz w:val="24"/>
          <w:szCs w:val="24"/>
          <w:lang w:val="en-US"/>
        </w:rPr>
        <w:t>;</w:t>
      </w:r>
    </w:p>
    <w:p w14:paraId="78D1378D" w14:textId="27C48C56" w:rsidR="007F5DFD" w:rsidRDefault="007F5DFD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Multiple Sclerosis;</w:t>
      </w:r>
    </w:p>
    <w:p w14:paraId="60F13A85" w14:textId="77777777" w:rsidR="006E7B74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Epilepsy</w:t>
      </w:r>
    </w:p>
    <w:p w14:paraId="35A9A1C1" w14:textId="77777777" w:rsidR="006E7B74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b/>
          <w:bCs/>
          <w:sz w:val="24"/>
          <w:szCs w:val="24"/>
          <w:lang w:val="en-US"/>
        </w:rPr>
      </w:pPr>
      <w:r w:rsidRPr="004756EC">
        <w:rPr>
          <w:rFonts w:eastAsia="Calibri" w:cstheme="minorHAnsi"/>
          <w:b/>
          <w:bCs/>
          <w:sz w:val="24"/>
          <w:szCs w:val="24"/>
          <w:lang w:val="en-US"/>
        </w:rPr>
        <w:t>Dangerous Addictions</w:t>
      </w:r>
    </w:p>
    <w:p w14:paraId="3D98D141" w14:textId="17023181" w:rsidR="006765FC" w:rsidRDefault="006765FC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 w:rsidRPr="00712DBD">
        <w:rPr>
          <w:rFonts w:eastAsia="Calibri" w:cstheme="minorHAnsi"/>
          <w:sz w:val="24"/>
          <w:szCs w:val="24"/>
          <w:lang w:val="en-US"/>
        </w:rPr>
        <w:t>Cannabis;</w:t>
      </w:r>
    </w:p>
    <w:p w14:paraId="281A5C81" w14:textId="5B0D528C" w:rsidR="00712DBD" w:rsidRDefault="00712DBD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Binge Drinking;</w:t>
      </w:r>
    </w:p>
    <w:p w14:paraId="3A79F068" w14:textId="40072E61" w:rsidR="00605983" w:rsidRPr="00712DBD" w:rsidRDefault="00605983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What are the effect</w:t>
      </w:r>
      <w:r w:rsidR="00F51086">
        <w:rPr>
          <w:rFonts w:eastAsia="Calibri" w:cstheme="minorHAnsi"/>
          <w:sz w:val="24"/>
          <w:szCs w:val="24"/>
          <w:lang w:val="en-US"/>
        </w:rPr>
        <w:t>s of alcohol?</w:t>
      </w:r>
    </w:p>
    <w:p w14:paraId="36716233" w14:textId="7D5B59CB" w:rsidR="006E7B74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</w:p>
    <w:p w14:paraId="36D11AB1" w14:textId="77777777" w:rsidR="006E7B74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</w:p>
    <w:p w14:paraId="0EF9BBD1" w14:textId="77777777" w:rsidR="006E7B74" w:rsidRPr="0012646F" w:rsidRDefault="006E7B74" w:rsidP="006E7B74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1DA6E74B" w14:textId="77777777" w:rsidR="006E7B74" w:rsidRPr="0012646F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selettivo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messaggi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orali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aree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specifiche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indirizzo</w:t>
      </w:r>
      <w:proofErr w:type="spellEnd"/>
    </w:p>
    <w:p w14:paraId="2703DBB9" w14:textId="77777777" w:rsidR="006E7B74" w:rsidRPr="0012646F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testi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di interesse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specifico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dell’indirizzo</w:t>
      </w:r>
      <w:proofErr w:type="spellEnd"/>
    </w:p>
    <w:p w14:paraId="5A1119E1" w14:textId="77777777" w:rsidR="006E7B74" w:rsidRPr="0012646F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Interagire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5D1AA620" w14:textId="77777777" w:rsidR="006E7B74" w:rsidRPr="0012646F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62640E36" w14:textId="77777777" w:rsidR="006E7B74" w:rsidRDefault="006E7B74" w:rsidP="006E7B74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33821FBC" w14:textId="77777777" w:rsidR="006E7B74" w:rsidRDefault="006E7B74" w:rsidP="006E7B74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-</w:t>
      </w:r>
    </w:p>
    <w:p w14:paraId="22083B47" w14:textId="77777777" w:rsidR="006E7B74" w:rsidRDefault="006E7B74" w:rsidP="006E7B74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Obiettivi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minimi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: </w:t>
      </w:r>
      <w:proofErr w:type="spellStart"/>
      <w:r>
        <w:rPr>
          <w:rFonts w:eastAsia="Calibri" w:cstheme="minorHAnsi"/>
          <w:sz w:val="24"/>
          <w:szCs w:val="24"/>
          <w:lang w:val="en-US"/>
        </w:rPr>
        <w:t>Conoscere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gli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elementi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rilevanti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degli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argomenti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trattati</w:t>
      </w:r>
      <w:proofErr w:type="spellEnd"/>
    </w:p>
    <w:p w14:paraId="30D6CD50" w14:textId="77777777" w:rsidR="006E7B74" w:rsidRDefault="006E7B74" w:rsidP="006E7B74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2418269B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D8DD45C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518B546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FEF0ED4" w14:textId="77777777" w:rsidR="006E7B74" w:rsidRPr="00E366F8" w:rsidRDefault="006E7B74" w:rsidP="006E7B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118B10A" w14:textId="77777777" w:rsidR="006E7B74" w:rsidRPr="00602BE8" w:rsidRDefault="006E7B74" w:rsidP="006E7B7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0"/>
          <w:lang w:eastAsia="ar-SA"/>
        </w:rPr>
      </w:pPr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 xml:space="preserve">SOGLIA MINIMA DI ACCETTABILITA’ IN  TERMINI DI CONOSCENZE, ABILITÀ E COMPETENZE  </w:t>
      </w:r>
    </w:p>
    <w:p w14:paraId="2B4C6DD4" w14:textId="77777777" w:rsidR="006E7B74" w:rsidRPr="00602BE8" w:rsidRDefault="006E7B74" w:rsidP="006E7B74">
      <w:pPr>
        <w:numPr>
          <w:ilvl w:val="0"/>
          <w:numId w:val="16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02BE8">
        <w:rPr>
          <w:rFonts w:ascii="Calibri" w:eastAsia="Calibri" w:hAnsi="Calibri" w:cs="Times New Roman"/>
          <w:sz w:val="24"/>
          <w:szCs w:val="24"/>
        </w:rPr>
        <w:t>Conoscere  le strutture morfosintattiche della lingua necessarie per il live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hjg</w:t>
      </w:r>
      <w:r w:rsidRPr="00602BE8">
        <w:rPr>
          <w:rFonts w:ascii="Calibri" w:eastAsia="Calibri" w:hAnsi="Calibri" w:cs="Times New Roman"/>
          <w:sz w:val="24"/>
          <w:szCs w:val="24"/>
        </w:rPr>
        <w:t>llo</w:t>
      </w:r>
      <w:proofErr w:type="spellEnd"/>
      <w:r w:rsidRPr="00602BE8">
        <w:rPr>
          <w:rFonts w:ascii="Calibri" w:eastAsia="Calibri" w:hAnsi="Calibri" w:cs="Times New Roman"/>
          <w:sz w:val="24"/>
          <w:szCs w:val="24"/>
        </w:rPr>
        <w:t xml:space="preserve"> B1+/B2 del CEFR</w:t>
      </w:r>
    </w:p>
    <w:p w14:paraId="2E1E2367" w14:textId="77777777" w:rsidR="006E7B74" w:rsidRPr="00602BE8" w:rsidRDefault="006E7B74" w:rsidP="006E7B74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02BE8">
        <w:rPr>
          <w:rFonts w:ascii="Calibri" w:eastAsia="Calibri" w:hAnsi="Calibri" w:cs="Times New Roman"/>
          <w:sz w:val="24"/>
          <w:szCs w:val="24"/>
        </w:rPr>
        <w:t>Usare un lessico adeguato al contesto e al registro linguistico</w:t>
      </w:r>
    </w:p>
    <w:p w14:paraId="5540ED09" w14:textId="77777777" w:rsidR="006E7B74" w:rsidRPr="00602BE8" w:rsidRDefault="006E7B74" w:rsidP="006E7B7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Comprendere e produrre testi scritti e orali, anche relativi  all’indirizzo specifico, ad un livello B1+ /B2</w:t>
      </w:r>
    </w:p>
    <w:p w14:paraId="36D266D2" w14:textId="77777777" w:rsidR="006E7B74" w:rsidRPr="00602BE8" w:rsidRDefault="006E7B74" w:rsidP="006E7B7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Saper tenere  conversazioni sugli argomenti trattati, usando  strategie adeguate al contesto</w:t>
      </w:r>
    </w:p>
    <w:p w14:paraId="40BF61B4" w14:textId="77777777" w:rsidR="006E7B74" w:rsidRPr="00602BE8" w:rsidRDefault="006E7B74" w:rsidP="006E7B74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in maniera globale e dettagliata una varietà di messaggi orali trasmessi attraverso canali diversi     </w:t>
      </w:r>
    </w:p>
    <w:p w14:paraId="091400F3" w14:textId="77777777" w:rsidR="006E7B74" w:rsidRPr="00602BE8" w:rsidRDefault="006E7B74" w:rsidP="006E7B7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Attivare modalità di apprendimento autonomo e operare collegamenti interdisciplinari</w:t>
      </w:r>
    </w:p>
    <w:p w14:paraId="5F75137C" w14:textId="77777777" w:rsidR="006E7B74" w:rsidRPr="00602BE8" w:rsidRDefault="006E7B74" w:rsidP="006E7B7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Approfondire autonomamente tematiche in previsione dell’Esame di Stato</w:t>
      </w:r>
    </w:p>
    <w:p w14:paraId="29797881" w14:textId="77777777" w:rsidR="006E7B74" w:rsidRDefault="006E7B74" w:rsidP="006E7B74">
      <w:pPr>
        <w:spacing w:after="0" w:line="240" w:lineRule="auto"/>
        <w:rPr>
          <w:sz w:val="24"/>
          <w:szCs w:val="24"/>
        </w:rPr>
      </w:pPr>
    </w:p>
    <w:p w14:paraId="3410BB64" w14:textId="7D4B4C52" w:rsidR="006E7B74" w:rsidRPr="002A4A8C" w:rsidRDefault="006E7B74" w:rsidP="006E7B7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</w:t>
      </w:r>
      <w:r w:rsidR="00173E1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.</w:t>
      </w:r>
      <w:r w:rsidRPr="002A4A8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Attività o percorsi didattici concordati nel </w:t>
      </w:r>
      <w:proofErr w:type="spellStart"/>
      <w:r w:rsidRPr="002A4A8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CdC</w:t>
      </w:r>
      <w:proofErr w:type="spellEnd"/>
      <w:r w:rsidRPr="002A4A8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a livello interdisciplinare - Educazione civica</w:t>
      </w:r>
    </w:p>
    <w:p w14:paraId="00F1AC98" w14:textId="4DA198D1" w:rsidR="006E7B74" w:rsidRPr="002A4A8C" w:rsidRDefault="006E7B74" w:rsidP="006E7B7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A4A8C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76349E">
        <w:rPr>
          <w:rFonts w:eastAsia="Times New Roman" w:cstheme="minorHAnsi"/>
          <w:color w:val="000000"/>
          <w:sz w:val="24"/>
          <w:szCs w:val="24"/>
          <w:lang w:eastAsia="it-IT"/>
        </w:rPr>
        <w:t>ono state</w:t>
      </w:r>
      <w:r w:rsidRPr="002A4A8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dedicate 2 ore nel secondo quadrimestre a un argomento di educazione civica:</w:t>
      </w:r>
    </w:p>
    <w:p w14:paraId="5276FEB6" w14:textId="77777777" w:rsidR="006E7B74" w:rsidRPr="002A4A8C" w:rsidRDefault="006E7B74" w:rsidP="006E7B74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A4A8C">
        <w:rPr>
          <w:rFonts w:eastAsia="Times New Roman" w:cstheme="minorHAnsi"/>
          <w:sz w:val="24"/>
          <w:szCs w:val="24"/>
          <w:lang w:eastAsia="it-IT"/>
        </w:rPr>
        <w:t>L’azione umanitaria a Gaza: l’esperienza di una cooperante</w:t>
      </w:r>
    </w:p>
    <w:p w14:paraId="3A166E80" w14:textId="77777777" w:rsidR="006E7B74" w:rsidRPr="002A4A8C" w:rsidRDefault="006E7B74" w:rsidP="006E7B74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A4A8C">
        <w:rPr>
          <w:rFonts w:eastAsia="Times New Roman" w:cstheme="minorHAnsi"/>
          <w:sz w:val="24"/>
          <w:szCs w:val="24"/>
          <w:lang w:eastAsia="it-IT"/>
        </w:rPr>
        <w:t xml:space="preserve">Obiettivi:  </w:t>
      </w:r>
      <w:r>
        <w:rPr>
          <w:rFonts w:eastAsia="Times New Roman" w:cstheme="minorHAnsi"/>
          <w:sz w:val="24"/>
          <w:szCs w:val="24"/>
          <w:lang w:eastAsia="it-IT"/>
        </w:rPr>
        <w:t>P</w:t>
      </w:r>
      <w:r w:rsidRPr="002A4A8C">
        <w:rPr>
          <w:rFonts w:eastAsia="Times New Roman" w:cstheme="minorHAnsi"/>
          <w:sz w:val="24"/>
          <w:szCs w:val="24"/>
          <w:lang w:eastAsia="it-IT"/>
        </w:rPr>
        <w:t>ermettere agli individui di riguadagnare i diritti e la dignità dovuti a tutti gli esseri umani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0999F666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28E6EFC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D44A1C5" w14:textId="77777777" w:rsidR="006E7B74" w:rsidRDefault="006E7B74" w:rsidP="006E7B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49A47A4" w14:textId="48448C8F" w:rsidR="006E7B74" w:rsidRPr="0098409D" w:rsidRDefault="0024213F" w:rsidP="006E7B74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Pisa</w:t>
      </w:r>
      <w:r w:rsidR="00173E1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6E7B74" w:rsidRPr="0098409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li </w:t>
      </w:r>
      <w:r w:rsidR="0076349E">
        <w:rPr>
          <w:rFonts w:eastAsia="Times New Roman" w:cstheme="minorHAnsi"/>
          <w:color w:val="000000"/>
          <w:sz w:val="24"/>
          <w:szCs w:val="24"/>
          <w:lang w:eastAsia="it-IT"/>
        </w:rPr>
        <w:t>07/</w:t>
      </w:r>
      <w:r w:rsidR="003D0E65">
        <w:rPr>
          <w:rFonts w:eastAsia="Times New Roman" w:cstheme="minorHAnsi"/>
          <w:color w:val="000000"/>
          <w:sz w:val="24"/>
          <w:szCs w:val="24"/>
          <w:lang w:eastAsia="it-IT"/>
        </w:rPr>
        <w:t>06</w:t>
      </w:r>
      <w:r w:rsidR="006E7B74" w:rsidRPr="0098409D">
        <w:rPr>
          <w:rFonts w:eastAsia="Times New Roman" w:cstheme="minorHAnsi"/>
          <w:color w:val="000000"/>
          <w:sz w:val="24"/>
          <w:szCs w:val="24"/>
          <w:lang w:eastAsia="it-IT"/>
        </w:rPr>
        <w:t>/2</w:t>
      </w:r>
      <w:r w:rsidR="003D0E65">
        <w:rPr>
          <w:rFonts w:eastAsia="Times New Roman" w:cstheme="minorHAnsi"/>
          <w:color w:val="000000"/>
          <w:sz w:val="24"/>
          <w:szCs w:val="24"/>
          <w:lang w:eastAsia="it-IT"/>
        </w:rPr>
        <w:t>4</w:t>
      </w:r>
      <w:r w:rsidR="006E7B74" w:rsidRPr="0098409D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4DBB32B9" w14:textId="77777777" w:rsidR="006E7B74" w:rsidRDefault="006E7B74" w:rsidP="006E7B74"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Prof.ssa Anna Iannaccone</w:t>
      </w:r>
    </w:p>
    <w:p w14:paraId="2195BC60" w14:textId="77777777" w:rsidR="006E7B74" w:rsidRDefault="006E7B74" w:rsidP="006E7B74"/>
    <w:bookmarkEnd w:id="0"/>
    <w:p w14:paraId="67DA3CE6" w14:textId="77777777" w:rsidR="006E7B74" w:rsidRDefault="006E7B74"/>
    <w:p w14:paraId="71055A2F" w14:textId="77777777" w:rsidR="006E7B74" w:rsidRDefault="006E7B74"/>
    <w:sectPr w:rsidR="006E7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67B9"/>
    <w:multiLevelType w:val="hybridMultilevel"/>
    <w:tmpl w:val="066E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6A0908"/>
    <w:multiLevelType w:val="hybridMultilevel"/>
    <w:tmpl w:val="515C9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7D56"/>
    <w:multiLevelType w:val="hybridMultilevel"/>
    <w:tmpl w:val="03C4C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1060715">
    <w:abstractNumId w:val="7"/>
  </w:num>
  <w:num w:numId="2" w16cid:durableId="92022441">
    <w:abstractNumId w:val="3"/>
  </w:num>
  <w:num w:numId="3" w16cid:durableId="1819879973">
    <w:abstractNumId w:val="4"/>
  </w:num>
  <w:num w:numId="4" w16cid:durableId="194271895">
    <w:abstractNumId w:val="14"/>
  </w:num>
  <w:num w:numId="5" w16cid:durableId="422529727">
    <w:abstractNumId w:val="19"/>
  </w:num>
  <w:num w:numId="6" w16cid:durableId="868299256">
    <w:abstractNumId w:val="12"/>
  </w:num>
  <w:num w:numId="7" w16cid:durableId="1131903227">
    <w:abstractNumId w:val="1"/>
  </w:num>
  <w:num w:numId="8" w16cid:durableId="138153836">
    <w:abstractNumId w:val="17"/>
  </w:num>
  <w:num w:numId="9" w16cid:durableId="1246068205">
    <w:abstractNumId w:val="9"/>
  </w:num>
  <w:num w:numId="10" w16cid:durableId="1358316109">
    <w:abstractNumId w:val="10"/>
  </w:num>
  <w:num w:numId="11" w16cid:durableId="894701994">
    <w:abstractNumId w:val="18"/>
  </w:num>
  <w:num w:numId="12" w16cid:durableId="1365014626">
    <w:abstractNumId w:val="8"/>
  </w:num>
  <w:num w:numId="13" w16cid:durableId="2090229081">
    <w:abstractNumId w:val="2"/>
  </w:num>
  <w:num w:numId="14" w16cid:durableId="353960441">
    <w:abstractNumId w:val="15"/>
  </w:num>
  <w:num w:numId="15" w16cid:durableId="1558590077">
    <w:abstractNumId w:val="13"/>
  </w:num>
  <w:num w:numId="16" w16cid:durableId="382947507">
    <w:abstractNumId w:val="6"/>
  </w:num>
  <w:num w:numId="17" w16cid:durableId="958800120">
    <w:abstractNumId w:val="0"/>
  </w:num>
  <w:num w:numId="18" w16cid:durableId="87971786">
    <w:abstractNumId w:val="11"/>
  </w:num>
  <w:num w:numId="19" w16cid:durableId="882210261">
    <w:abstractNumId w:val="16"/>
  </w:num>
  <w:num w:numId="20" w16cid:durableId="119347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5"/>
    <w:rsid w:val="000E15D4"/>
    <w:rsid w:val="00162160"/>
    <w:rsid w:val="00163259"/>
    <w:rsid w:val="00173E14"/>
    <w:rsid w:val="001C2E57"/>
    <w:rsid w:val="00230073"/>
    <w:rsid w:val="0024213F"/>
    <w:rsid w:val="002908C9"/>
    <w:rsid w:val="002F7A1A"/>
    <w:rsid w:val="0037263A"/>
    <w:rsid w:val="0037656E"/>
    <w:rsid w:val="003A4BBA"/>
    <w:rsid w:val="003D0E65"/>
    <w:rsid w:val="004756EC"/>
    <w:rsid w:val="004A1ECD"/>
    <w:rsid w:val="005170E5"/>
    <w:rsid w:val="00605983"/>
    <w:rsid w:val="00667AE5"/>
    <w:rsid w:val="006765FC"/>
    <w:rsid w:val="006B12A1"/>
    <w:rsid w:val="006E7B74"/>
    <w:rsid w:val="00712DBD"/>
    <w:rsid w:val="0076349E"/>
    <w:rsid w:val="007F5DFD"/>
    <w:rsid w:val="00872A87"/>
    <w:rsid w:val="00873DA2"/>
    <w:rsid w:val="00980570"/>
    <w:rsid w:val="00995357"/>
    <w:rsid w:val="009B0651"/>
    <w:rsid w:val="00A24D24"/>
    <w:rsid w:val="00A913ED"/>
    <w:rsid w:val="00BB353E"/>
    <w:rsid w:val="00BE2E25"/>
    <w:rsid w:val="00C535BE"/>
    <w:rsid w:val="00CA667D"/>
    <w:rsid w:val="00D108AF"/>
    <w:rsid w:val="00D94569"/>
    <w:rsid w:val="00E83CE7"/>
    <w:rsid w:val="00E844E9"/>
    <w:rsid w:val="00F0734B"/>
    <w:rsid w:val="00F124DF"/>
    <w:rsid w:val="00F16E1A"/>
    <w:rsid w:val="00F51086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AF2"/>
  <w15:chartTrackingRefBased/>
  <w15:docId w15:val="{2F1A9E6B-48B7-438E-88F8-4022604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A1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B74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6E7B74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6E7B74"/>
    <w:rPr>
      <w:kern w:val="0"/>
      <w14:ligatures w14:val="none"/>
    </w:rPr>
  </w:style>
  <w:style w:type="character" w:customStyle="1" w:styleId="CorpotestoCarattere1">
    <w:name w:val="Corpo testo Carattere1"/>
    <w:link w:val="Corpotesto"/>
    <w:semiHidden/>
    <w:locked/>
    <w:rsid w:val="006E7B74"/>
    <w:rPr>
      <w:rFonts w:ascii="Times New Roman" w:eastAsia="Times New Roman" w:hAnsi="Times New Roman" w:cs="Calibri"/>
      <w:kern w:val="0"/>
      <w:sz w:val="26"/>
      <w:szCs w:val="20"/>
      <w:lang w:eastAsia="ar-SA"/>
      <w14:ligatures w14:val="none"/>
    </w:rPr>
  </w:style>
  <w:style w:type="paragraph" w:customStyle="1" w:styleId="Standard">
    <w:name w:val="Standard"/>
    <w:rsid w:val="006E7B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43</cp:revision>
  <dcterms:created xsi:type="dcterms:W3CDTF">2024-06-06T19:05:00Z</dcterms:created>
  <dcterms:modified xsi:type="dcterms:W3CDTF">2024-06-06T20:07:00Z</dcterms:modified>
</cp:coreProperties>
</file>